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6B71" w14:textId="053BD5A4" w:rsidR="00010D13" w:rsidRDefault="00010D13" w:rsidP="00010D13">
      <w:pPr>
        <w:jc w:val="center"/>
        <w:rPr>
          <w:rFonts w:ascii="Arial" w:hAnsi="Arial" w:cs="Arial"/>
          <w:sz w:val="28"/>
          <w:szCs w:val="28"/>
        </w:rPr>
      </w:pPr>
      <w:r>
        <w:rPr>
          <w:rFonts w:ascii="Arial" w:hAnsi="Arial" w:cs="Arial"/>
          <w:noProof/>
          <w:sz w:val="28"/>
          <w:szCs w:val="28"/>
        </w:rPr>
        <w:drawing>
          <wp:inline distT="0" distB="0" distL="0" distR="0" wp14:anchorId="72D1E733" wp14:editId="19F2733E">
            <wp:extent cx="1619250" cy="978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3137" cy="992553"/>
                    </a:xfrm>
                    <a:prstGeom prst="rect">
                      <a:avLst/>
                    </a:prstGeom>
                  </pic:spPr>
                </pic:pic>
              </a:graphicData>
            </a:graphic>
          </wp:inline>
        </w:drawing>
      </w:r>
    </w:p>
    <w:p w14:paraId="637F9CF6" w14:textId="042C764D" w:rsidR="00010D13" w:rsidRDefault="00010D13" w:rsidP="00010D13">
      <w:pPr>
        <w:jc w:val="center"/>
        <w:rPr>
          <w:rFonts w:ascii="Arial" w:hAnsi="Arial" w:cs="Arial"/>
          <w:sz w:val="28"/>
          <w:szCs w:val="28"/>
        </w:rPr>
      </w:pPr>
      <w:r>
        <w:rPr>
          <w:rFonts w:ascii="Arial" w:hAnsi="Arial" w:cs="Arial"/>
          <w:sz w:val="28"/>
          <w:szCs w:val="28"/>
        </w:rPr>
        <w:t>GREEK INSPIRED TABOULEH</w:t>
      </w:r>
    </w:p>
    <w:p w14:paraId="38C322F1" w14:textId="792B66EF" w:rsidR="00010D13" w:rsidRDefault="00010D13" w:rsidP="00010D13">
      <w:pPr>
        <w:rPr>
          <w:rFonts w:ascii="Arial" w:hAnsi="Arial" w:cs="Arial"/>
          <w:sz w:val="28"/>
          <w:szCs w:val="28"/>
        </w:rPr>
      </w:pPr>
      <w:r>
        <w:rPr>
          <w:rFonts w:ascii="Arial" w:hAnsi="Arial" w:cs="Arial"/>
          <w:sz w:val="28"/>
          <w:szCs w:val="28"/>
        </w:rPr>
        <w:t>The spices and herbs in this tabouleh satisfy that craving for that high fat Greek salad that we all love so much.  This paired with the COMPLIANT GREEK DRESSING, will give you a new flavour profile for your breakfast salad.</w:t>
      </w:r>
    </w:p>
    <w:p w14:paraId="1118E76C" w14:textId="714C793E" w:rsidR="00010D13" w:rsidRDefault="00010D13" w:rsidP="00010D13">
      <w:pPr>
        <w:rPr>
          <w:rFonts w:ascii="Arial" w:hAnsi="Arial" w:cs="Arial"/>
          <w:sz w:val="28"/>
          <w:szCs w:val="28"/>
        </w:rPr>
      </w:pPr>
      <w:r>
        <w:rPr>
          <w:rFonts w:ascii="Arial" w:hAnsi="Arial" w:cs="Arial"/>
          <w:sz w:val="28"/>
          <w:szCs w:val="28"/>
        </w:rPr>
        <w:t>For a change you can substitute rice for quinoa and serve it as a side dish or with roasted or steamed vegetables.</w:t>
      </w:r>
    </w:p>
    <w:p w14:paraId="65F4B65C" w14:textId="54C3CB4B" w:rsidR="00010D13" w:rsidRDefault="00010D13" w:rsidP="00010D13">
      <w:pPr>
        <w:rPr>
          <w:rFonts w:ascii="Arial" w:hAnsi="Arial" w:cs="Arial"/>
          <w:b/>
          <w:bCs/>
          <w:sz w:val="28"/>
          <w:szCs w:val="28"/>
        </w:rPr>
      </w:pPr>
      <w:r>
        <w:rPr>
          <w:rFonts w:ascii="Arial" w:hAnsi="Arial" w:cs="Arial"/>
          <w:b/>
          <w:bCs/>
          <w:sz w:val="28"/>
          <w:szCs w:val="28"/>
        </w:rPr>
        <w:t>Greek Inspired</w:t>
      </w:r>
      <w:r>
        <w:rPr>
          <w:rFonts w:ascii="Arial" w:hAnsi="Arial" w:cs="Arial"/>
          <w:b/>
          <w:bCs/>
          <w:sz w:val="28"/>
          <w:szCs w:val="28"/>
        </w:rPr>
        <w:t xml:space="preserve"> Quinoa Ingredients:</w:t>
      </w:r>
    </w:p>
    <w:p w14:paraId="7804C1C8" w14:textId="77777777" w:rsidR="00010D13" w:rsidRDefault="00010D13" w:rsidP="00010D13">
      <w:pPr>
        <w:pStyle w:val="ListParagraph"/>
        <w:numPr>
          <w:ilvl w:val="0"/>
          <w:numId w:val="1"/>
        </w:numPr>
        <w:rPr>
          <w:rFonts w:ascii="Arial" w:hAnsi="Arial" w:cs="Arial"/>
          <w:sz w:val="28"/>
          <w:szCs w:val="28"/>
        </w:rPr>
      </w:pPr>
      <w:r>
        <w:rPr>
          <w:rFonts w:ascii="Arial" w:hAnsi="Arial" w:cs="Arial"/>
          <w:sz w:val="28"/>
          <w:szCs w:val="28"/>
        </w:rPr>
        <w:t>1 cup rinsed quinoa</w:t>
      </w:r>
    </w:p>
    <w:p w14:paraId="1828A6CB" w14:textId="6C5D90E1" w:rsidR="00010D13" w:rsidRPr="00010D13" w:rsidRDefault="00010D13" w:rsidP="00010D13">
      <w:pPr>
        <w:pStyle w:val="ListParagraph"/>
        <w:numPr>
          <w:ilvl w:val="0"/>
          <w:numId w:val="1"/>
        </w:numPr>
        <w:rPr>
          <w:rFonts w:ascii="Arial" w:hAnsi="Arial" w:cs="Arial"/>
          <w:sz w:val="28"/>
          <w:szCs w:val="28"/>
        </w:rPr>
      </w:pPr>
      <w:r>
        <w:rPr>
          <w:rFonts w:ascii="Arial" w:hAnsi="Arial" w:cs="Arial"/>
          <w:sz w:val="28"/>
          <w:szCs w:val="28"/>
        </w:rPr>
        <w:t>2 cups of filtered water</w:t>
      </w:r>
    </w:p>
    <w:p w14:paraId="6A936B32" w14:textId="61A5BE4C" w:rsidR="00010D13" w:rsidRDefault="00010D13" w:rsidP="00010D13">
      <w:pPr>
        <w:pStyle w:val="ListParagraph"/>
        <w:numPr>
          <w:ilvl w:val="0"/>
          <w:numId w:val="1"/>
        </w:numPr>
        <w:rPr>
          <w:rFonts w:ascii="Arial" w:hAnsi="Arial" w:cs="Arial"/>
          <w:sz w:val="28"/>
          <w:szCs w:val="28"/>
        </w:rPr>
      </w:pPr>
      <w:r>
        <w:rPr>
          <w:rFonts w:ascii="Arial" w:hAnsi="Arial" w:cs="Arial"/>
          <w:sz w:val="28"/>
          <w:szCs w:val="28"/>
        </w:rPr>
        <w:t xml:space="preserve">2 tsps. </w:t>
      </w:r>
      <w:r>
        <w:rPr>
          <w:rFonts w:ascii="Arial" w:hAnsi="Arial" w:cs="Arial"/>
          <w:sz w:val="28"/>
          <w:szCs w:val="28"/>
        </w:rPr>
        <w:t>dried oregano</w:t>
      </w:r>
    </w:p>
    <w:p w14:paraId="348458DF" w14:textId="18BAC405" w:rsidR="00010D13" w:rsidRDefault="00010D13" w:rsidP="00010D13">
      <w:pPr>
        <w:pStyle w:val="ListParagraph"/>
        <w:numPr>
          <w:ilvl w:val="0"/>
          <w:numId w:val="1"/>
        </w:numPr>
        <w:rPr>
          <w:rFonts w:ascii="Arial" w:hAnsi="Arial" w:cs="Arial"/>
          <w:sz w:val="28"/>
          <w:szCs w:val="28"/>
        </w:rPr>
      </w:pPr>
      <w:r>
        <w:rPr>
          <w:rFonts w:ascii="Arial" w:hAnsi="Arial" w:cs="Arial"/>
          <w:sz w:val="28"/>
          <w:szCs w:val="28"/>
        </w:rPr>
        <w:t xml:space="preserve">1 tsp. </w:t>
      </w:r>
      <w:r>
        <w:rPr>
          <w:rFonts w:ascii="Arial" w:hAnsi="Arial" w:cs="Arial"/>
          <w:sz w:val="28"/>
          <w:szCs w:val="28"/>
        </w:rPr>
        <w:t>dried thyme</w:t>
      </w:r>
    </w:p>
    <w:p w14:paraId="54523894" w14:textId="6E07B717" w:rsidR="00010D13" w:rsidRDefault="00010D13" w:rsidP="00010D13">
      <w:pPr>
        <w:pStyle w:val="ListParagraph"/>
        <w:numPr>
          <w:ilvl w:val="0"/>
          <w:numId w:val="1"/>
        </w:numPr>
        <w:rPr>
          <w:rFonts w:ascii="Arial" w:hAnsi="Arial" w:cs="Arial"/>
          <w:sz w:val="28"/>
          <w:szCs w:val="28"/>
        </w:rPr>
      </w:pPr>
      <w:r>
        <w:rPr>
          <w:rFonts w:ascii="Arial" w:hAnsi="Arial" w:cs="Arial"/>
          <w:sz w:val="28"/>
          <w:szCs w:val="28"/>
        </w:rPr>
        <w:t xml:space="preserve">1 tsp. </w:t>
      </w:r>
      <w:r w:rsidR="00C61C48">
        <w:rPr>
          <w:rFonts w:ascii="Arial" w:hAnsi="Arial" w:cs="Arial"/>
          <w:sz w:val="28"/>
          <w:szCs w:val="28"/>
        </w:rPr>
        <w:t>onion powder</w:t>
      </w:r>
    </w:p>
    <w:p w14:paraId="7151703C" w14:textId="61FB141C" w:rsidR="00010D13" w:rsidRDefault="00C61C48" w:rsidP="00010D13">
      <w:pPr>
        <w:pStyle w:val="ListParagraph"/>
        <w:numPr>
          <w:ilvl w:val="0"/>
          <w:numId w:val="1"/>
        </w:numPr>
        <w:rPr>
          <w:rFonts w:ascii="Arial" w:hAnsi="Arial" w:cs="Arial"/>
          <w:sz w:val="28"/>
          <w:szCs w:val="28"/>
        </w:rPr>
      </w:pPr>
      <w:r>
        <w:rPr>
          <w:rFonts w:ascii="Arial" w:hAnsi="Arial" w:cs="Arial"/>
          <w:sz w:val="28"/>
          <w:szCs w:val="28"/>
        </w:rPr>
        <w:t>1 tsp. garlic powder</w:t>
      </w:r>
    </w:p>
    <w:p w14:paraId="5C4BB245" w14:textId="492439F3" w:rsidR="00010D13" w:rsidRDefault="00C61C48" w:rsidP="00010D13">
      <w:pPr>
        <w:pStyle w:val="ListParagraph"/>
        <w:numPr>
          <w:ilvl w:val="0"/>
          <w:numId w:val="1"/>
        </w:numPr>
        <w:rPr>
          <w:rFonts w:ascii="Arial" w:hAnsi="Arial" w:cs="Arial"/>
          <w:sz w:val="28"/>
          <w:szCs w:val="28"/>
        </w:rPr>
      </w:pPr>
      <w:r>
        <w:rPr>
          <w:rFonts w:ascii="Arial" w:hAnsi="Arial" w:cs="Arial"/>
          <w:sz w:val="28"/>
          <w:szCs w:val="28"/>
        </w:rPr>
        <w:t>½ tsp. dried marjoram</w:t>
      </w:r>
    </w:p>
    <w:p w14:paraId="5F02E04C" w14:textId="6730642C" w:rsidR="00010D13" w:rsidRDefault="00C61C48" w:rsidP="00010D13">
      <w:pPr>
        <w:pStyle w:val="ListParagraph"/>
        <w:numPr>
          <w:ilvl w:val="0"/>
          <w:numId w:val="1"/>
        </w:numPr>
        <w:rPr>
          <w:rFonts w:ascii="Arial" w:hAnsi="Arial" w:cs="Arial"/>
          <w:sz w:val="28"/>
          <w:szCs w:val="28"/>
        </w:rPr>
      </w:pPr>
      <w:r>
        <w:rPr>
          <w:rFonts w:ascii="Arial" w:hAnsi="Arial" w:cs="Arial"/>
          <w:sz w:val="28"/>
          <w:szCs w:val="28"/>
        </w:rPr>
        <w:t>½ tsp. dried mint</w:t>
      </w:r>
    </w:p>
    <w:p w14:paraId="0C63BEA5" w14:textId="77777777" w:rsidR="00010D13" w:rsidRDefault="00010D13" w:rsidP="00010D13">
      <w:pPr>
        <w:rPr>
          <w:rFonts w:ascii="Arial" w:hAnsi="Arial" w:cs="Arial"/>
          <w:b/>
          <w:bCs/>
          <w:sz w:val="28"/>
          <w:szCs w:val="28"/>
        </w:rPr>
      </w:pPr>
      <w:r>
        <w:rPr>
          <w:rFonts w:ascii="Arial" w:hAnsi="Arial" w:cs="Arial"/>
          <w:b/>
          <w:bCs/>
          <w:sz w:val="28"/>
          <w:szCs w:val="28"/>
        </w:rPr>
        <w:t>Method</w:t>
      </w:r>
    </w:p>
    <w:p w14:paraId="26EF50BC" w14:textId="77777777" w:rsidR="00010D13" w:rsidRDefault="00010D13" w:rsidP="00010D13">
      <w:pPr>
        <w:pStyle w:val="ListParagraph"/>
        <w:numPr>
          <w:ilvl w:val="0"/>
          <w:numId w:val="2"/>
        </w:numPr>
        <w:rPr>
          <w:rFonts w:ascii="Arial" w:hAnsi="Arial" w:cs="Arial"/>
          <w:sz w:val="28"/>
          <w:szCs w:val="28"/>
        </w:rPr>
      </w:pPr>
      <w:r>
        <w:rPr>
          <w:rFonts w:ascii="Arial" w:hAnsi="Arial" w:cs="Arial"/>
          <w:sz w:val="28"/>
          <w:szCs w:val="28"/>
        </w:rPr>
        <w:t>Rinse the quinoa and add it to a medium sized pot.</w:t>
      </w:r>
    </w:p>
    <w:p w14:paraId="45F8F0AC" w14:textId="07D12DF0" w:rsidR="00010D13" w:rsidRDefault="00010D13" w:rsidP="00010D13">
      <w:pPr>
        <w:pStyle w:val="ListParagraph"/>
        <w:numPr>
          <w:ilvl w:val="0"/>
          <w:numId w:val="2"/>
        </w:numPr>
        <w:rPr>
          <w:rFonts w:ascii="Arial" w:hAnsi="Arial" w:cs="Arial"/>
          <w:sz w:val="28"/>
          <w:szCs w:val="28"/>
        </w:rPr>
      </w:pPr>
      <w:r>
        <w:rPr>
          <w:rFonts w:ascii="Arial" w:hAnsi="Arial" w:cs="Arial"/>
          <w:sz w:val="28"/>
          <w:szCs w:val="28"/>
        </w:rPr>
        <w:t xml:space="preserve">Add </w:t>
      </w:r>
      <w:r w:rsidR="00C61C48">
        <w:rPr>
          <w:rFonts w:ascii="Arial" w:hAnsi="Arial" w:cs="Arial"/>
          <w:sz w:val="28"/>
          <w:szCs w:val="28"/>
        </w:rPr>
        <w:t>the filtered water to the pot</w:t>
      </w:r>
      <w:r>
        <w:rPr>
          <w:rFonts w:ascii="Arial" w:hAnsi="Arial" w:cs="Arial"/>
          <w:sz w:val="28"/>
          <w:szCs w:val="28"/>
        </w:rPr>
        <w:t>.</w:t>
      </w:r>
    </w:p>
    <w:p w14:paraId="7A35CF0C" w14:textId="2E3587EE" w:rsidR="00010D13" w:rsidRDefault="00010D13" w:rsidP="00010D13">
      <w:pPr>
        <w:pStyle w:val="ListParagraph"/>
        <w:numPr>
          <w:ilvl w:val="0"/>
          <w:numId w:val="2"/>
        </w:numPr>
        <w:rPr>
          <w:rFonts w:ascii="Arial" w:hAnsi="Arial" w:cs="Arial"/>
          <w:sz w:val="28"/>
          <w:szCs w:val="28"/>
        </w:rPr>
      </w:pPr>
      <w:r>
        <w:rPr>
          <w:rFonts w:ascii="Arial" w:hAnsi="Arial" w:cs="Arial"/>
          <w:sz w:val="28"/>
          <w:szCs w:val="28"/>
        </w:rPr>
        <w:t>Add all t</w:t>
      </w:r>
      <w:r w:rsidR="00C61C48">
        <w:rPr>
          <w:rFonts w:ascii="Arial" w:hAnsi="Arial" w:cs="Arial"/>
          <w:sz w:val="28"/>
          <w:szCs w:val="28"/>
        </w:rPr>
        <w:t xml:space="preserve">he </w:t>
      </w:r>
      <w:r>
        <w:rPr>
          <w:rFonts w:ascii="Arial" w:hAnsi="Arial" w:cs="Arial"/>
          <w:sz w:val="28"/>
          <w:szCs w:val="28"/>
        </w:rPr>
        <w:t>herbs</w:t>
      </w:r>
      <w:r w:rsidR="00C61C48">
        <w:rPr>
          <w:rFonts w:ascii="Arial" w:hAnsi="Arial" w:cs="Arial"/>
          <w:sz w:val="28"/>
          <w:szCs w:val="28"/>
        </w:rPr>
        <w:t xml:space="preserve"> and powders</w:t>
      </w:r>
      <w:r>
        <w:rPr>
          <w:rFonts w:ascii="Arial" w:hAnsi="Arial" w:cs="Arial"/>
          <w:sz w:val="28"/>
          <w:szCs w:val="28"/>
        </w:rPr>
        <w:t xml:space="preserve"> directly to the pot and stir.</w:t>
      </w:r>
    </w:p>
    <w:p w14:paraId="7D54F405" w14:textId="77777777" w:rsidR="00010D13" w:rsidRDefault="00010D13" w:rsidP="00010D13">
      <w:pPr>
        <w:pStyle w:val="ListParagraph"/>
        <w:numPr>
          <w:ilvl w:val="0"/>
          <w:numId w:val="2"/>
        </w:numPr>
        <w:rPr>
          <w:rFonts w:ascii="Arial" w:hAnsi="Arial" w:cs="Arial"/>
          <w:sz w:val="28"/>
          <w:szCs w:val="28"/>
        </w:rPr>
      </w:pPr>
      <w:r>
        <w:rPr>
          <w:rFonts w:ascii="Arial" w:hAnsi="Arial" w:cs="Arial"/>
          <w:sz w:val="28"/>
          <w:szCs w:val="28"/>
        </w:rPr>
        <w:t>Bring to a boil, cover with a lid and reduce heat to minimum. Cook for 20 minutes and no peaking.</w:t>
      </w:r>
    </w:p>
    <w:p w14:paraId="3F225CFA" w14:textId="77777777" w:rsidR="00010D13" w:rsidRDefault="00010D13" w:rsidP="00010D13">
      <w:pPr>
        <w:pStyle w:val="ListParagraph"/>
        <w:numPr>
          <w:ilvl w:val="0"/>
          <w:numId w:val="2"/>
        </w:numPr>
        <w:rPr>
          <w:rFonts w:ascii="Arial" w:hAnsi="Arial" w:cs="Arial"/>
          <w:sz w:val="28"/>
          <w:szCs w:val="28"/>
        </w:rPr>
      </w:pPr>
      <w:r>
        <w:rPr>
          <w:rFonts w:ascii="Arial" w:hAnsi="Arial" w:cs="Arial"/>
          <w:sz w:val="28"/>
          <w:szCs w:val="28"/>
        </w:rPr>
        <w:t>After 20 minutes, remove from heat and let cool with or without lid.</w:t>
      </w:r>
    </w:p>
    <w:p w14:paraId="2455B1B9" w14:textId="60C7F9F2" w:rsidR="00010D13" w:rsidRDefault="00C61C48" w:rsidP="00010D13">
      <w:pPr>
        <w:rPr>
          <w:rFonts w:ascii="Arial" w:hAnsi="Arial" w:cs="Arial"/>
          <w:b/>
          <w:bCs/>
          <w:sz w:val="28"/>
          <w:szCs w:val="28"/>
        </w:rPr>
      </w:pPr>
      <w:r>
        <w:rPr>
          <w:rFonts w:ascii="Arial" w:hAnsi="Arial" w:cs="Arial"/>
          <w:b/>
          <w:bCs/>
          <w:sz w:val="28"/>
          <w:szCs w:val="28"/>
        </w:rPr>
        <w:t>Greek Inspired</w:t>
      </w:r>
      <w:r w:rsidR="00010D13">
        <w:rPr>
          <w:rFonts w:ascii="Arial" w:hAnsi="Arial" w:cs="Arial"/>
          <w:b/>
          <w:bCs/>
          <w:sz w:val="28"/>
          <w:szCs w:val="28"/>
        </w:rPr>
        <w:t xml:space="preserve"> Tabouleh Ingredients:</w:t>
      </w:r>
    </w:p>
    <w:p w14:paraId="068FC3F4" w14:textId="77777777" w:rsidR="00010D13" w:rsidRDefault="00010D13" w:rsidP="00010D13">
      <w:pPr>
        <w:pStyle w:val="ListParagraph"/>
        <w:numPr>
          <w:ilvl w:val="0"/>
          <w:numId w:val="3"/>
        </w:numPr>
        <w:rPr>
          <w:rFonts w:ascii="Arial" w:hAnsi="Arial" w:cs="Arial"/>
          <w:sz w:val="28"/>
          <w:szCs w:val="28"/>
        </w:rPr>
      </w:pPr>
      <w:r>
        <w:rPr>
          <w:rFonts w:ascii="Arial" w:hAnsi="Arial" w:cs="Arial"/>
          <w:sz w:val="28"/>
          <w:szCs w:val="28"/>
        </w:rPr>
        <w:t>Cooked and cooled quinoa</w:t>
      </w:r>
    </w:p>
    <w:p w14:paraId="545D0E87" w14:textId="77777777" w:rsidR="00010D13" w:rsidRDefault="00010D13" w:rsidP="00010D13">
      <w:pPr>
        <w:pStyle w:val="ListParagraph"/>
        <w:numPr>
          <w:ilvl w:val="0"/>
          <w:numId w:val="3"/>
        </w:numPr>
        <w:rPr>
          <w:rFonts w:ascii="Arial" w:hAnsi="Arial" w:cs="Arial"/>
          <w:sz w:val="28"/>
          <w:szCs w:val="28"/>
        </w:rPr>
      </w:pPr>
      <w:r>
        <w:rPr>
          <w:rFonts w:ascii="Arial" w:hAnsi="Arial" w:cs="Arial"/>
          <w:sz w:val="28"/>
          <w:szCs w:val="28"/>
        </w:rPr>
        <w:t>1 can of chickpeas, rinsed</w:t>
      </w:r>
    </w:p>
    <w:p w14:paraId="1103354D" w14:textId="77777777" w:rsidR="00010D13" w:rsidRDefault="00010D13" w:rsidP="00010D13">
      <w:pPr>
        <w:pStyle w:val="ListParagraph"/>
        <w:numPr>
          <w:ilvl w:val="0"/>
          <w:numId w:val="3"/>
        </w:numPr>
        <w:rPr>
          <w:rFonts w:ascii="Arial" w:hAnsi="Arial" w:cs="Arial"/>
          <w:sz w:val="28"/>
          <w:szCs w:val="28"/>
        </w:rPr>
      </w:pPr>
      <w:r>
        <w:rPr>
          <w:rFonts w:ascii="Arial" w:hAnsi="Arial" w:cs="Arial"/>
          <w:sz w:val="28"/>
          <w:szCs w:val="28"/>
        </w:rPr>
        <w:t>¼ red onion, diced</w:t>
      </w:r>
    </w:p>
    <w:p w14:paraId="43207FCC" w14:textId="77777777" w:rsidR="00010D13" w:rsidRDefault="00010D13" w:rsidP="00010D13">
      <w:pPr>
        <w:pStyle w:val="ListParagraph"/>
        <w:numPr>
          <w:ilvl w:val="0"/>
          <w:numId w:val="3"/>
        </w:numPr>
        <w:rPr>
          <w:rFonts w:ascii="Arial" w:hAnsi="Arial" w:cs="Arial"/>
          <w:sz w:val="28"/>
          <w:szCs w:val="28"/>
        </w:rPr>
      </w:pPr>
      <w:r>
        <w:rPr>
          <w:rFonts w:ascii="Arial" w:hAnsi="Arial" w:cs="Arial"/>
          <w:sz w:val="28"/>
          <w:szCs w:val="28"/>
        </w:rPr>
        <w:t>1 tomato, deseeded and diced</w:t>
      </w:r>
    </w:p>
    <w:p w14:paraId="50D3911F" w14:textId="793E73AD" w:rsidR="00010D13" w:rsidRDefault="00010D13" w:rsidP="00010D13">
      <w:pPr>
        <w:pStyle w:val="ListParagraph"/>
        <w:numPr>
          <w:ilvl w:val="0"/>
          <w:numId w:val="3"/>
        </w:numPr>
        <w:rPr>
          <w:rFonts w:ascii="Arial" w:hAnsi="Arial" w:cs="Arial"/>
          <w:sz w:val="28"/>
          <w:szCs w:val="28"/>
        </w:rPr>
      </w:pPr>
      <w:r>
        <w:rPr>
          <w:rFonts w:ascii="Arial" w:hAnsi="Arial" w:cs="Arial"/>
          <w:sz w:val="28"/>
          <w:szCs w:val="28"/>
        </w:rPr>
        <w:lastRenderedPageBreak/>
        <w:t xml:space="preserve">½ cup fresh </w:t>
      </w:r>
      <w:r w:rsidR="00C61C48">
        <w:rPr>
          <w:rFonts w:ascii="Arial" w:hAnsi="Arial" w:cs="Arial"/>
          <w:sz w:val="28"/>
          <w:szCs w:val="28"/>
        </w:rPr>
        <w:t>parsley</w:t>
      </w:r>
      <w:r>
        <w:rPr>
          <w:rFonts w:ascii="Arial" w:hAnsi="Arial" w:cs="Arial"/>
          <w:sz w:val="28"/>
          <w:szCs w:val="28"/>
        </w:rPr>
        <w:t>, chopped</w:t>
      </w:r>
    </w:p>
    <w:p w14:paraId="5F732E32" w14:textId="77777777" w:rsidR="00010D13" w:rsidRDefault="00010D13" w:rsidP="00010D13">
      <w:pPr>
        <w:pStyle w:val="ListParagraph"/>
        <w:numPr>
          <w:ilvl w:val="0"/>
          <w:numId w:val="3"/>
        </w:numPr>
        <w:rPr>
          <w:rFonts w:ascii="Arial" w:hAnsi="Arial" w:cs="Arial"/>
          <w:sz w:val="28"/>
          <w:szCs w:val="28"/>
        </w:rPr>
      </w:pPr>
      <w:r>
        <w:rPr>
          <w:rFonts w:ascii="Arial" w:hAnsi="Arial" w:cs="Arial"/>
          <w:sz w:val="28"/>
          <w:szCs w:val="28"/>
        </w:rPr>
        <w:t>Juice of 2 lemons</w:t>
      </w:r>
    </w:p>
    <w:p w14:paraId="60C02F7F" w14:textId="77777777" w:rsidR="00010D13" w:rsidRDefault="00010D13" w:rsidP="00010D13">
      <w:pPr>
        <w:rPr>
          <w:rFonts w:ascii="Arial" w:hAnsi="Arial" w:cs="Arial"/>
          <w:b/>
          <w:bCs/>
          <w:sz w:val="28"/>
          <w:szCs w:val="28"/>
        </w:rPr>
      </w:pPr>
      <w:r>
        <w:rPr>
          <w:rFonts w:ascii="Arial" w:hAnsi="Arial" w:cs="Arial"/>
          <w:b/>
          <w:bCs/>
          <w:sz w:val="28"/>
          <w:szCs w:val="28"/>
        </w:rPr>
        <w:t xml:space="preserve">Method </w:t>
      </w:r>
    </w:p>
    <w:p w14:paraId="47EAF43A" w14:textId="5431A40D" w:rsidR="00010D13" w:rsidRDefault="00010D13" w:rsidP="00010D13">
      <w:pPr>
        <w:pStyle w:val="ListParagraph"/>
        <w:numPr>
          <w:ilvl w:val="0"/>
          <w:numId w:val="4"/>
        </w:numPr>
        <w:rPr>
          <w:rFonts w:ascii="Arial" w:hAnsi="Arial" w:cs="Arial"/>
          <w:sz w:val="28"/>
          <w:szCs w:val="28"/>
        </w:rPr>
      </w:pPr>
      <w:r>
        <w:rPr>
          <w:rFonts w:ascii="Arial" w:hAnsi="Arial" w:cs="Arial"/>
          <w:sz w:val="28"/>
          <w:szCs w:val="28"/>
        </w:rPr>
        <w:t xml:space="preserve"> In a large bowl (with lid), combine the quinoa, chickpeas, red onion, tomato, fresh </w:t>
      </w:r>
      <w:r w:rsidR="00B9320E">
        <w:rPr>
          <w:rFonts w:ascii="Arial" w:hAnsi="Arial" w:cs="Arial"/>
          <w:sz w:val="28"/>
          <w:szCs w:val="28"/>
        </w:rPr>
        <w:t>parsley</w:t>
      </w:r>
      <w:r>
        <w:rPr>
          <w:rFonts w:ascii="Arial" w:hAnsi="Arial" w:cs="Arial"/>
          <w:sz w:val="28"/>
          <w:szCs w:val="28"/>
        </w:rPr>
        <w:t xml:space="preserve"> and lemon juice.</w:t>
      </w:r>
    </w:p>
    <w:p w14:paraId="1BA82DCA" w14:textId="77777777" w:rsidR="00010D13" w:rsidRDefault="00010D13" w:rsidP="00010D13">
      <w:pPr>
        <w:pStyle w:val="ListParagraph"/>
        <w:numPr>
          <w:ilvl w:val="0"/>
          <w:numId w:val="4"/>
        </w:numPr>
        <w:rPr>
          <w:rFonts w:ascii="Arial" w:hAnsi="Arial" w:cs="Arial"/>
          <w:sz w:val="28"/>
          <w:szCs w:val="28"/>
        </w:rPr>
      </w:pPr>
      <w:r>
        <w:rPr>
          <w:rFonts w:ascii="Arial" w:hAnsi="Arial" w:cs="Arial"/>
          <w:sz w:val="28"/>
          <w:szCs w:val="28"/>
        </w:rPr>
        <w:t>Mix until thoroughly combined.  Cover with a lid and store in the fridge.  This keeps for about a week.</w:t>
      </w:r>
    </w:p>
    <w:p w14:paraId="1DD42461" w14:textId="77777777" w:rsidR="00010D13" w:rsidRPr="00010D13" w:rsidRDefault="00010D13" w:rsidP="00010D13">
      <w:pPr>
        <w:rPr>
          <w:rFonts w:ascii="Arial" w:hAnsi="Arial" w:cs="Arial"/>
          <w:sz w:val="28"/>
          <w:szCs w:val="28"/>
        </w:rPr>
      </w:pPr>
    </w:p>
    <w:sectPr w:rsidR="00010D13" w:rsidRPr="00010D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03704"/>
    <w:multiLevelType w:val="hybridMultilevel"/>
    <w:tmpl w:val="86A88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CFE283C"/>
    <w:multiLevelType w:val="hybridMultilevel"/>
    <w:tmpl w:val="6B8068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11F29A8"/>
    <w:multiLevelType w:val="hybridMultilevel"/>
    <w:tmpl w:val="5D3C2F54"/>
    <w:lvl w:ilvl="0" w:tplc="934401C6">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74DF62B2"/>
    <w:multiLevelType w:val="hybridMultilevel"/>
    <w:tmpl w:val="9ADA22AE"/>
    <w:lvl w:ilvl="0" w:tplc="4DF082D4">
      <w:start w:val="1"/>
      <w:numFmt w:val="decimal"/>
      <w:lvlText w:val="%1."/>
      <w:lvlJc w:val="left"/>
      <w:pPr>
        <w:ind w:left="643" w:hanging="360"/>
      </w:pPr>
    </w:lvl>
    <w:lvl w:ilvl="1" w:tplc="10090019">
      <w:start w:val="1"/>
      <w:numFmt w:val="lowerLetter"/>
      <w:lvlText w:val="%2."/>
      <w:lvlJc w:val="left"/>
      <w:pPr>
        <w:ind w:left="1363" w:hanging="360"/>
      </w:pPr>
    </w:lvl>
    <w:lvl w:ilvl="2" w:tplc="1009001B">
      <w:start w:val="1"/>
      <w:numFmt w:val="lowerRoman"/>
      <w:lvlText w:val="%3."/>
      <w:lvlJc w:val="right"/>
      <w:pPr>
        <w:ind w:left="2083" w:hanging="180"/>
      </w:pPr>
    </w:lvl>
    <w:lvl w:ilvl="3" w:tplc="1009000F">
      <w:start w:val="1"/>
      <w:numFmt w:val="decimal"/>
      <w:lvlText w:val="%4."/>
      <w:lvlJc w:val="left"/>
      <w:pPr>
        <w:ind w:left="2803" w:hanging="360"/>
      </w:pPr>
    </w:lvl>
    <w:lvl w:ilvl="4" w:tplc="10090019">
      <w:start w:val="1"/>
      <w:numFmt w:val="lowerLetter"/>
      <w:lvlText w:val="%5."/>
      <w:lvlJc w:val="left"/>
      <w:pPr>
        <w:ind w:left="3523" w:hanging="360"/>
      </w:pPr>
    </w:lvl>
    <w:lvl w:ilvl="5" w:tplc="1009001B">
      <w:start w:val="1"/>
      <w:numFmt w:val="lowerRoman"/>
      <w:lvlText w:val="%6."/>
      <w:lvlJc w:val="right"/>
      <w:pPr>
        <w:ind w:left="4243" w:hanging="180"/>
      </w:pPr>
    </w:lvl>
    <w:lvl w:ilvl="6" w:tplc="1009000F">
      <w:start w:val="1"/>
      <w:numFmt w:val="decimal"/>
      <w:lvlText w:val="%7."/>
      <w:lvlJc w:val="left"/>
      <w:pPr>
        <w:ind w:left="4963" w:hanging="360"/>
      </w:pPr>
    </w:lvl>
    <w:lvl w:ilvl="7" w:tplc="10090019">
      <w:start w:val="1"/>
      <w:numFmt w:val="lowerLetter"/>
      <w:lvlText w:val="%8."/>
      <w:lvlJc w:val="left"/>
      <w:pPr>
        <w:ind w:left="5683" w:hanging="360"/>
      </w:pPr>
    </w:lvl>
    <w:lvl w:ilvl="8" w:tplc="1009001B">
      <w:start w:val="1"/>
      <w:numFmt w:val="lowerRoman"/>
      <w:lvlText w:val="%9."/>
      <w:lvlJc w:val="right"/>
      <w:pPr>
        <w:ind w:left="6403" w:hanging="180"/>
      </w:pPr>
    </w:lvl>
  </w:abstractNum>
  <w:num w:numId="1" w16cid:durableId="501705018">
    <w:abstractNumId w:val="0"/>
    <w:lvlOverride w:ilvl="0"/>
    <w:lvlOverride w:ilvl="1"/>
    <w:lvlOverride w:ilvl="2"/>
    <w:lvlOverride w:ilvl="3"/>
    <w:lvlOverride w:ilvl="4"/>
    <w:lvlOverride w:ilvl="5"/>
    <w:lvlOverride w:ilvl="6"/>
    <w:lvlOverride w:ilvl="7"/>
    <w:lvlOverride w:ilvl="8"/>
  </w:num>
  <w:num w:numId="2" w16cid:durableId="17063279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5246063">
    <w:abstractNumId w:val="1"/>
    <w:lvlOverride w:ilvl="0"/>
    <w:lvlOverride w:ilvl="1"/>
    <w:lvlOverride w:ilvl="2"/>
    <w:lvlOverride w:ilvl="3"/>
    <w:lvlOverride w:ilvl="4"/>
    <w:lvlOverride w:ilvl="5"/>
    <w:lvlOverride w:ilvl="6"/>
    <w:lvlOverride w:ilvl="7"/>
    <w:lvlOverride w:ilvl="8"/>
  </w:num>
  <w:num w:numId="4" w16cid:durableId="18403433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13"/>
    <w:rsid w:val="00010D13"/>
    <w:rsid w:val="00896F7D"/>
    <w:rsid w:val="0097659A"/>
    <w:rsid w:val="00B9320E"/>
    <w:rsid w:val="00C61C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1143"/>
  <w15:chartTrackingRefBased/>
  <w15:docId w15:val="{794F14D4-EE0C-4B0B-84B5-B2AA45B8A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1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Warwick</dc:creator>
  <cp:keywords/>
  <dc:description/>
  <cp:lastModifiedBy>Karen Warwick</cp:lastModifiedBy>
  <cp:revision>3</cp:revision>
  <dcterms:created xsi:type="dcterms:W3CDTF">2022-10-06T15:52:00Z</dcterms:created>
  <dcterms:modified xsi:type="dcterms:W3CDTF">2022-10-06T16:14:00Z</dcterms:modified>
</cp:coreProperties>
</file>